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54" w:rsidRPr="008D7754" w:rsidRDefault="008D7754" w:rsidP="008D7754">
      <w:pPr>
        <w:widowControl/>
        <w:shd w:val="clear" w:color="auto" w:fill="F8F8F8"/>
        <w:spacing w:after="60" w:line="360" w:lineRule="atLeast"/>
        <w:jc w:val="center"/>
        <w:outlineLvl w:val="2"/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</w:pPr>
      <w:r w:rsidRPr="008D7754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宁波金发新材料有限公司</w:t>
      </w:r>
      <w:r w:rsidRPr="008D7754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2022</w:t>
      </w:r>
      <w:r w:rsidRPr="008D7754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年校园招聘</w:t>
      </w: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D7754" w:rsidRPr="008D7754" w:rsidTr="008D7754">
        <w:tc>
          <w:tcPr>
            <w:tcW w:w="0" w:type="auto"/>
            <w:shd w:val="clear" w:color="auto" w:fill="F8F8F8"/>
            <w:vAlign w:val="center"/>
            <w:hideMark/>
          </w:tcPr>
          <w:p w:rsidR="008D7754" w:rsidRPr="008D7754" w:rsidRDefault="008D7754" w:rsidP="008D7754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D775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单位简介</w:t>
            </w:r>
            <w:r w:rsidRPr="008D775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</w:p>
        </w:tc>
      </w:tr>
    </w:tbl>
    <w:p w:rsidR="008D7754" w:rsidRPr="008D7754" w:rsidRDefault="008D7754" w:rsidP="008D77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8FAFD2"/>
          <w:left w:val="single" w:sz="12" w:space="0" w:color="8FAFD2"/>
          <w:bottom w:val="single" w:sz="12" w:space="0" w:color="8FAFD2"/>
          <w:right w:val="single" w:sz="12" w:space="0" w:color="8FAF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6"/>
      </w:tblGrid>
      <w:tr w:rsidR="008D7754" w:rsidRPr="008D7754" w:rsidTr="008D7754">
        <w:trPr>
          <w:trHeight w:val="510"/>
        </w:trPr>
        <w:tc>
          <w:tcPr>
            <w:tcW w:w="0" w:type="auto"/>
            <w:tcBorders>
              <w:top w:val="single" w:sz="6" w:space="0" w:color="8FAFD2"/>
              <w:left w:val="single" w:sz="6" w:space="0" w:color="8FAFD2"/>
              <w:bottom w:val="single" w:sz="6" w:space="0" w:color="8FAFD2"/>
              <w:right w:val="single" w:sz="6" w:space="0" w:color="8FAFD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一、 关于我们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金发科技股份有限公司（股票代码：600143）成立于1993年，经过二十多年的快速发展，目前已成长为全球领先的化工新材料企业，旗下拥有46家子公司；我们的产品以自主创新开发为主，覆盖了改性塑料、完全生物降解塑料、高性能碳纤维及复合材料、特种工程塑料、轻烃及氢能源、环保高性能再生塑料、医疗健康等自主知识产权产品，广泛应用于汽车、家用电器、电子电气、通讯、现代农业、轨道交通、航空航天、高端装备、医疗健康、新能源和建筑装饰等行业,目前我们的产品已远销全球130多个国家和地区，为全球1000多家知名企业提供产品和服务，在国内汽车、家电、电动工具、管道防腐等多个行业市场占有第一。• 行业内首家上市企业；• 国家创新企业百强工程首批试点企业；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• 2020年营业收入350亿元；• 全球四个国家拥有16家生产基地及研发机构，员工数超10000名。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宁波金发新材料有限公司成立于2011年4月，公司位于浙江宁波经济技术开发区，注册资本34.3亿元，是金发科技股份有限公司重要子公司，国家高新技术企业，浙江省重点工程项目、宁波市“246”万千亿级产业集群重要企业。宁波金发终倡导“绿色、节能、环保”制造和经营理念，在2020年被评为省级绿色工厂，并在2021年入选宁波市第一批五星级绿色工厂。公司现拥有年产60万吨丙烯、60万吨异辛烷、4万吨甲乙酮的生产能力及配套公用设施及自备码头，总投资超过60亿元，位列宁波市“纳税50强”企业。2019年，金发科技结合市场、研发、科研团队等优势资源及“强化中间，拓展两头”远景规划，整合宁波金发的土地、装置、港口、公用工程及人才等要素，启动建设“宁波金发120万吨/年聚丙烯热塑性弹性体（PTPE）及改性新材料一体化项目，配套建立宁波中高端新材料研究院、前沿高科技研发中心等，该项目以取代国外进口中高端聚丙烯市场为方向，以中高端改性塑料新材料产业为目标，总投资达105亿元人民币。其中一阶段投资约60亿元，主要建设60万吨/年丙烷脱氢、80万吨/年聚丙烯、40万吨/年改性聚丙烯新材料生产线和配套公用工程，计划于2023年建成投产。二阶段投资约45亿元，主要建设60万吨/年丙烷脱氢、40万吨/年聚丙烯，计划于2026年全部建成投产。达产后，预计年销售额超过200亿元人民币。届时金发科技将形成丙烷-丙烯-聚丙烯-改性新材料生产链条，实现从上游基础化工原料到下游改性新材料的全产业链，进一步做大做强高分子新材料产业，实现千亿产值战略目标。更多企业信息可进入</w:t>
            </w:r>
            <w:proofErr w:type="gramStart"/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金发官网</w:t>
            </w:r>
            <w:proofErr w:type="gramEnd"/>
            <w:r w:rsidRPr="008D7754"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  <w:fldChar w:fldCharType="begin"/>
            </w:r>
            <w:r w:rsidRPr="008D7754"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  <w:instrText xml:space="preserve"> HYPERLINK "http://www.kingfa.com/" </w:instrText>
            </w:r>
            <w:r w:rsidRPr="008D7754"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  <w:fldChar w:fldCharType="separate"/>
            </w:r>
            <w:r w:rsidRPr="008D7754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  <w:u w:val="single"/>
              </w:rPr>
              <w:t>http://www.kingfa.com</w:t>
            </w:r>
            <w:r w:rsidRPr="008D7754"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  <w:fldChar w:fldCharType="end"/>
            </w:r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（金发科技）或http://www.nbkingfa.com（宁波金发）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公司地址：浙江省宁波市</w:t>
            </w:r>
            <w:proofErr w:type="gramStart"/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北仑区宏源</w:t>
            </w:r>
            <w:proofErr w:type="gramEnd"/>
            <w:r w:rsidRPr="008D7754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路168号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</w:tbl>
    <w:p w:rsidR="008D7754" w:rsidRPr="008D7754" w:rsidRDefault="008D7754" w:rsidP="008D77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D7754" w:rsidRPr="008D7754" w:rsidTr="008D7754">
        <w:tc>
          <w:tcPr>
            <w:tcW w:w="0" w:type="auto"/>
            <w:shd w:val="clear" w:color="auto" w:fill="F8F8F8"/>
            <w:vAlign w:val="center"/>
            <w:hideMark/>
          </w:tcPr>
          <w:p w:rsidR="008D7754" w:rsidRPr="008D7754" w:rsidRDefault="008D7754" w:rsidP="008D7754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D775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招聘岗位及要求</w:t>
            </w:r>
            <w:r w:rsidRPr="008D775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</w:p>
        </w:tc>
      </w:tr>
    </w:tbl>
    <w:p w:rsidR="008D7754" w:rsidRPr="008D7754" w:rsidRDefault="008D7754" w:rsidP="008D77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8FAFD2"/>
          <w:left w:val="single" w:sz="12" w:space="0" w:color="8FAFD2"/>
          <w:bottom w:val="single" w:sz="12" w:space="0" w:color="8FAFD2"/>
          <w:right w:val="single" w:sz="12" w:space="0" w:color="8FAF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6"/>
      </w:tblGrid>
      <w:tr w:rsidR="008D7754" w:rsidRPr="008D7754" w:rsidTr="008D7754">
        <w:trPr>
          <w:trHeight w:val="510"/>
        </w:trPr>
        <w:tc>
          <w:tcPr>
            <w:tcW w:w="0" w:type="auto"/>
            <w:tcBorders>
              <w:top w:val="single" w:sz="6" w:space="0" w:color="8FAFD2"/>
              <w:left w:val="single" w:sz="6" w:space="0" w:color="8FAFD2"/>
              <w:bottom w:val="single" w:sz="6" w:space="0" w:color="8FAFD2"/>
              <w:right w:val="single" w:sz="6" w:space="0" w:color="8FAFD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8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1052"/>
              <w:gridCol w:w="826"/>
              <w:gridCol w:w="4478"/>
              <w:gridCol w:w="1322"/>
            </w:tblGrid>
            <w:tr w:rsidR="008D7754" w:rsidRPr="008D7754">
              <w:trPr>
                <w:trHeight w:val="510"/>
              </w:trPr>
              <w:tc>
                <w:tcPr>
                  <w:tcW w:w="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职位类</w:t>
                  </w:r>
                </w:p>
              </w:tc>
              <w:tc>
                <w:tcPr>
                  <w:tcW w:w="10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447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2021年秋季</w:t>
                  </w:r>
                  <w:proofErr w:type="gramStart"/>
                  <w:r w:rsidRPr="008D7754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校招需求</w:t>
                  </w:r>
                  <w:proofErr w:type="gramEnd"/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73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专业技术序列人才储备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工艺工程师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化工工程与工艺、应用化学、高分子材料、油气储运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proofErr w:type="gramStart"/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采购储干</w:t>
                  </w:r>
                  <w:proofErr w:type="gramEnd"/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物流管理/国际贸易/材料/机械/设备/化工等相关专业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质量工程师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应用化学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安全工程师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化学工程、安全工程等相关、公共卫生、预防医学、临床医学相关专业、化工、安全专业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设备工程师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过程装备与控制工程、机械工程等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电气工程师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电气工程及其自动化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仪表工程师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测控技术与仪器、计算机科学与技术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销售工程师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化工工艺、市场营销、英语、国际经济与贸易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proofErr w:type="gramStart"/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费控工程师</w:t>
                  </w:r>
                  <w:proofErr w:type="gramEnd"/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造价管理/工程造价/工程管理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proofErr w:type="gramStart"/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财务储干</w:t>
                  </w:r>
                  <w:proofErr w:type="gramEnd"/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财经/财税/会计/金融/审计/财务管理等相关专业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proofErr w:type="gramStart"/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人力资源储干</w:t>
                  </w:r>
                  <w:proofErr w:type="gramEnd"/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硕士/本科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人力资源专业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73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lastRenderedPageBreak/>
                    <w:t>技能序列人才储备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生产工艺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大专及以上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石油化工、应用化工、高分子材料、生物制药、精细化工、化学工程与工艺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分析检验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大专及以上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工业分析与检验、化工类等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公用系统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大专及以上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电厂热能与动力装置、火电集控、环境监测与治理、环境工程、给排水技术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8D7754" w:rsidRPr="008D775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聚丙烯工艺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大专及以上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应用化工、化学工程与工艺、高分子材料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D7754" w:rsidRPr="008D7754" w:rsidRDefault="008D7754" w:rsidP="008D7754">
                  <w:pPr>
                    <w:widowControl/>
                    <w:spacing w:line="510" w:lineRule="atLeast"/>
                    <w:jc w:val="center"/>
                    <w:rPr>
                      <w:rFonts w:ascii="microsoft yahei" w:eastAsia="宋体" w:hAnsi="microsoft yahei" w:cs="宋体"/>
                      <w:kern w:val="0"/>
                      <w:szCs w:val="21"/>
                    </w:rPr>
                  </w:pPr>
                  <w:r w:rsidRPr="008D7754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</w:tbl>
    <w:p w:rsidR="008D7754" w:rsidRPr="008D7754" w:rsidRDefault="008D7754" w:rsidP="008D77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D7754" w:rsidRPr="008D7754" w:rsidTr="008D7754">
        <w:tc>
          <w:tcPr>
            <w:tcW w:w="0" w:type="auto"/>
            <w:shd w:val="clear" w:color="auto" w:fill="F8F8F8"/>
            <w:vAlign w:val="center"/>
            <w:hideMark/>
          </w:tcPr>
          <w:p w:rsidR="008D7754" w:rsidRPr="008D7754" w:rsidRDefault="008D7754" w:rsidP="008D7754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D775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福利待遇</w:t>
            </w:r>
            <w:r w:rsidRPr="008D775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</w:p>
        </w:tc>
      </w:tr>
    </w:tbl>
    <w:p w:rsidR="008D7754" w:rsidRPr="008D7754" w:rsidRDefault="008D7754" w:rsidP="008D77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8FAFD2"/>
          <w:left w:val="single" w:sz="12" w:space="0" w:color="8FAFD2"/>
          <w:bottom w:val="single" w:sz="12" w:space="0" w:color="8FAFD2"/>
          <w:right w:val="single" w:sz="12" w:space="0" w:color="8FAF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6"/>
      </w:tblGrid>
      <w:tr w:rsidR="008D7754" w:rsidRPr="008D7754" w:rsidTr="008D7754">
        <w:trPr>
          <w:trHeight w:val="510"/>
        </w:trPr>
        <w:tc>
          <w:tcPr>
            <w:tcW w:w="0" w:type="auto"/>
            <w:tcBorders>
              <w:top w:val="single" w:sz="6" w:space="0" w:color="8FAFD2"/>
              <w:left w:val="single" w:sz="6" w:space="0" w:color="8FAFD2"/>
              <w:bottom w:val="single" w:sz="6" w:space="0" w:color="8FAFD2"/>
              <w:right w:val="single" w:sz="6" w:space="0" w:color="8FAFD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三、 </w:t>
            </w:r>
            <w:r w:rsidRPr="008D7754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7"/>
                <w:szCs w:val="17"/>
              </w:rPr>
              <w:t>人才吸引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7"/>
                <w:szCs w:val="17"/>
              </w:rPr>
              <w:t>A. 具有竞争力的薪酬待遇，做同龄人中的王者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公司提倡分享文化，每年涨薪幅度将随公司的利润决定。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7"/>
                <w:szCs w:val="17"/>
              </w:rPr>
              <w:t>B. 完善的福利保障体系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高标准员工福利餐厅  拎包入住宿舍（位于城市中心楼下地铁口）  免费班车接送   五险</w:t>
            </w:r>
            <w:proofErr w:type="gramStart"/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一</w:t>
            </w:r>
            <w:proofErr w:type="gramEnd"/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金  节日福利  单身联谊 年度健康体检  丰富的团建活动 </w:t>
            </w:r>
            <w:proofErr w:type="gramStart"/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 司龄补贴</w:t>
            </w:r>
            <w:proofErr w:type="gramEnd"/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   年终激励  每年涨薪机制  家属探亲房   欢乐聚会  每月员工心愿卡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节假日慰问福利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7"/>
                <w:szCs w:val="17"/>
              </w:rPr>
              <w:t>C、健全的职业发展体系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为员工设计了管理、专业、技能“三通道”序列发展通道、从不同途径通向高阶职位的职业发展路线。员工在任何时期都有转换角色并开始一番新事业的机会。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管理通道：见习→</w:t>
            </w:r>
            <w:proofErr w:type="gramStart"/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储干</w:t>
            </w:r>
            <w:proofErr w:type="gramEnd"/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→监督者→管理者→领导者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专业通道：见习→初级工程师→中级工程师→高级工程师→专家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color w:val="555555"/>
                <w:kern w:val="0"/>
                <w:sz w:val="17"/>
                <w:szCs w:val="17"/>
              </w:rPr>
              <w:t>技能通道：见习→操作员→主操→班长→专家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7"/>
                <w:szCs w:val="17"/>
              </w:rPr>
              <w:t>D. 系统的培训与学习机会</w:t>
            </w:r>
          </w:p>
          <w:p w:rsidR="008D7754" w:rsidRPr="008D7754" w:rsidRDefault="008D7754" w:rsidP="008D7754">
            <w:pPr>
              <w:widowControl/>
              <w:shd w:val="clear" w:color="auto" w:fill="FFFFFF"/>
              <w:spacing w:line="39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7"/>
                <w:szCs w:val="17"/>
              </w:rPr>
              <w:t>入职一年内将进行系统的培训与学习</w:t>
            </w:r>
          </w:p>
          <w:p w:rsidR="008D7754" w:rsidRPr="008D7754" w:rsidRDefault="008D7754" w:rsidP="008D7754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D7754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7"/>
                <w:szCs w:val="17"/>
              </w:rPr>
              <w:t>结合导师传帮带、在岗实践、丰富的内外部培训学习机会，帮助你快速、全面提升：包括各层级人才成长规划，我们设计了（管理通道培养体系：经理培养体系、主管/经理培养体系、班组长培养体系；专业技术培养体系、</w:t>
            </w:r>
            <w:r w:rsidRPr="008D7754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7"/>
                <w:szCs w:val="17"/>
              </w:rPr>
              <w:lastRenderedPageBreak/>
              <w:t>技能专业培养体系、新员工培养体系等）</w:t>
            </w:r>
          </w:p>
        </w:tc>
      </w:tr>
    </w:tbl>
    <w:p w:rsidR="00F7134A" w:rsidRPr="008D7754" w:rsidRDefault="00F7134A">
      <w:pPr>
        <w:rPr>
          <w:rFonts w:hint="eastAsia"/>
        </w:rPr>
      </w:pPr>
      <w:bookmarkStart w:id="0" w:name="_GoBack"/>
      <w:bookmarkEnd w:id="0"/>
    </w:p>
    <w:sectPr w:rsidR="00F7134A" w:rsidRPr="008D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1D"/>
    <w:rsid w:val="004E421D"/>
    <w:rsid w:val="008D7754"/>
    <w:rsid w:val="00F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2021-10-10T05:31:00Z</dcterms:created>
  <dcterms:modified xsi:type="dcterms:W3CDTF">2021-10-10T05:32:00Z</dcterms:modified>
</cp:coreProperties>
</file>